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C8A6" w14:textId="095FB805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Rēzeknes </w:t>
      </w:r>
      <w:r w:rsidR="00ED5DE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ED5DE4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pašvaldībai</w:t>
      </w:r>
    </w:p>
    <w:p w14:paraId="7429442B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E292AD8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5D8433" w14:textId="77777777" w:rsidR="006067F2" w:rsidRPr="00E01F25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E01F25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___________________________</w:t>
      </w:r>
    </w:p>
    <w:p w14:paraId="6AA5695F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(personas vārds, uzvārds)</w:t>
      </w:r>
    </w:p>
    <w:p w14:paraId="66C86156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304B1BCD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________________________________________</w:t>
      </w:r>
    </w:p>
    <w:p w14:paraId="4C764F1B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(personas kods)</w:t>
      </w:r>
    </w:p>
    <w:p w14:paraId="71C58B28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42788141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</w:t>
      </w:r>
    </w:p>
    <w:p w14:paraId="2403810B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(adrese un kontakttālrunis)</w:t>
      </w:r>
    </w:p>
    <w:p w14:paraId="357A4216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2E461D96" w14:textId="77777777" w:rsidR="006067F2" w:rsidRPr="00E01F25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E01F25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___________________________</w:t>
      </w:r>
    </w:p>
    <w:p w14:paraId="52E9C3EE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(e-pasta adrese)</w:t>
      </w:r>
    </w:p>
    <w:p w14:paraId="6D0E6364" w14:textId="77777777" w:rsidR="006067F2" w:rsidRPr="006067F2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A9C1AC" w14:textId="3A032E6B" w:rsidR="006067F2" w:rsidRPr="006067F2" w:rsidRDefault="009D6F31" w:rsidP="0060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  <w:r w:rsidR="006067F2"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0508331" w14:textId="77777777" w:rsidR="006067F2" w:rsidRPr="006067F2" w:rsidRDefault="006067F2" w:rsidP="00606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C5E1AB" w14:textId="1370E073" w:rsidR="006067F2" w:rsidRPr="006067F2" w:rsidRDefault="008072F6" w:rsidP="006067F2">
      <w:pPr>
        <w:tabs>
          <w:tab w:val="left" w:pos="623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 w:rsidR="006067F2"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ievēlēt mani Rēzeknes </w:t>
      </w:r>
      <w:r w:rsidR="00ED5DE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="006067F2"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ED5DE4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6067F2"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01F2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E01F25" w:rsidRPr="00E01F25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vēlamo komisiju atzīmēt</w:t>
      </w:r>
      <w:r w:rsidR="00E01F25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</w:t>
      </w:r>
      <w:r w:rsidR="00E01F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</w:t>
      </w:r>
    </w:p>
    <w:p w14:paraId="416F220E" w14:textId="4DDEFDB3" w:rsidR="00E01F25" w:rsidRDefault="00E01F25" w:rsidP="00E01F25">
      <w:pPr>
        <w:pStyle w:val="NoSpacing"/>
        <w:ind w:firstLine="5529"/>
        <w:rPr>
          <w:rFonts w:ascii="Times New Roman" w:hAnsi="Times New Roman" w:cs="Times New Roman"/>
          <w:sz w:val="20"/>
          <w:szCs w:val="20"/>
        </w:rPr>
      </w:pPr>
    </w:p>
    <w:p w14:paraId="5F7A511F" w14:textId="7EB7926B" w:rsidR="00E01F25" w:rsidRPr="00E01F25" w:rsidRDefault="00C15CE2" w:rsidP="00C15CE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F8DD0" wp14:editId="131C2F9D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CD8F3" id="Rectangle 2" o:spid="_x0000_s1026" style="position:absolute;margin-left:13.5pt;margin-top:.7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" filled="f" strokecolor="#a5a5a5 [2092]" strokeweight="1pt"/>
            </w:pict>
          </mc:Fallback>
        </mc:AlternateContent>
      </w:r>
      <w:r w:rsidR="00E01F25" w:rsidRPr="00E01F25">
        <w:rPr>
          <w:rFonts w:ascii="Times New Roman" w:hAnsi="Times New Roman" w:cs="Times New Roman"/>
          <w:b/>
          <w:sz w:val="24"/>
          <w:szCs w:val="24"/>
        </w:rPr>
        <w:t xml:space="preserve">Pašvaldības īpašuma </w:t>
      </w:r>
      <w:r w:rsidR="00DD3BE2">
        <w:rPr>
          <w:rFonts w:ascii="Times New Roman" w:hAnsi="Times New Roman" w:cs="Times New Roman"/>
          <w:b/>
          <w:sz w:val="24"/>
          <w:szCs w:val="24"/>
        </w:rPr>
        <w:t>atsavināšanas</w:t>
      </w:r>
      <w:r w:rsidR="00E01F25" w:rsidRPr="00E01F25">
        <w:rPr>
          <w:rFonts w:ascii="Times New Roman" w:hAnsi="Times New Roman" w:cs="Times New Roman"/>
          <w:b/>
          <w:sz w:val="24"/>
          <w:szCs w:val="24"/>
        </w:rPr>
        <w:t xml:space="preserve"> komisijā</w:t>
      </w:r>
    </w:p>
    <w:p w14:paraId="7BB26FA8" w14:textId="4EACEF93" w:rsidR="00E01F25" w:rsidRDefault="00C15CE2" w:rsidP="00E01F25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C6642" wp14:editId="711BB685">
                <wp:simplePos x="0" y="0"/>
                <wp:positionH relativeFrom="column">
                  <wp:posOffset>171450</wp:posOffset>
                </wp:positionH>
                <wp:positionV relativeFrom="paragraph">
                  <wp:posOffset>174625</wp:posOffset>
                </wp:positionV>
                <wp:extent cx="171450" cy="142875"/>
                <wp:effectExtent l="0" t="0" r="19050" b="28575"/>
                <wp:wrapNone/>
                <wp:docPr id="242229018" name="Rectangle 242229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88B5F" id="Rectangle 242229018" o:spid="_x0000_s1026" style="position:absolute;margin-left:13.5pt;margin-top:13.7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" filled="f" strokecolor="#a5a5a5 [2092]" strokeweight="1pt"/>
            </w:pict>
          </mc:Fallback>
        </mc:AlternateContent>
      </w:r>
    </w:p>
    <w:p w14:paraId="077273B9" w14:textId="66D9DAD4" w:rsidR="00E01F25" w:rsidRPr="00E01F25" w:rsidRDefault="00E01F25" w:rsidP="00C15CE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01F25">
        <w:rPr>
          <w:rFonts w:ascii="Times New Roman" w:hAnsi="Times New Roman" w:cs="Times New Roman"/>
          <w:b/>
          <w:sz w:val="24"/>
          <w:szCs w:val="24"/>
        </w:rPr>
        <w:t>Dzīvojamo māju privatizācijas komisijā</w:t>
      </w:r>
    </w:p>
    <w:p w14:paraId="4CCE4511" w14:textId="36089619" w:rsidR="00E01F25" w:rsidRPr="00E01F25" w:rsidRDefault="00C15CE2" w:rsidP="00E01F25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D130F" wp14:editId="7DFE87B3">
                <wp:simplePos x="0" y="0"/>
                <wp:positionH relativeFrom="column">
                  <wp:posOffset>171450</wp:posOffset>
                </wp:positionH>
                <wp:positionV relativeFrom="paragraph">
                  <wp:posOffset>174625</wp:posOffset>
                </wp:positionV>
                <wp:extent cx="171450" cy="142875"/>
                <wp:effectExtent l="0" t="0" r="19050" b="28575"/>
                <wp:wrapNone/>
                <wp:docPr id="150254875" name="Rectangle 150254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4E9CC" id="Rectangle 150254875" o:spid="_x0000_s1026" style="position:absolute;margin-left:13.5pt;margin-top:13.7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" filled="f" strokecolor="#a5a5a5 [2092]" strokeweight="1pt"/>
            </w:pict>
          </mc:Fallback>
        </mc:AlternateContent>
      </w:r>
    </w:p>
    <w:p w14:paraId="203C743F" w14:textId="7ED11466" w:rsidR="00E01F25" w:rsidRPr="00E01F25" w:rsidRDefault="00E01F25" w:rsidP="00C15CE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01F25">
        <w:rPr>
          <w:rFonts w:ascii="Times New Roman" w:hAnsi="Times New Roman" w:cs="Times New Roman"/>
          <w:b/>
          <w:sz w:val="24"/>
          <w:szCs w:val="24"/>
        </w:rPr>
        <w:t>Kultūras komisijā</w:t>
      </w:r>
    </w:p>
    <w:p w14:paraId="029B172E" w14:textId="78F6BBFF" w:rsidR="006067F2" w:rsidRDefault="006067F2" w:rsidP="00E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</w:p>
    <w:p w14:paraId="0EAD682D" w14:textId="77777777" w:rsidR="00E01F25" w:rsidRPr="00E01F25" w:rsidRDefault="00E01F25" w:rsidP="00E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</w:p>
    <w:p w14:paraId="2D8238ED" w14:textId="77777777" w:rsidR="006067F2" w:rsidRPr="006067F2" w:rsidRDefault="006067F2" w:rsidP="00606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Informēju, ka šobrīd strādāju/ieņ</w:t>
      </w:r>
      <w:r w:rsidR="009201BD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mu </w:t>
      </w:r>
      <w:r w:rsidR="009201BD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šādus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amatus (jānorāda visas darba vietas un ieņemam</w:t>
      </w:r>
      <w:r w:rsidR="009201BD"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</w:t>
      </w:r>
      <w:r w:rsidR="009201BD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F85A39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7CEA6DF" w14:textId="77777777" w:rsidR="006067F2" w:rsidRPr="006067F2" w:rsidRDefault="006067F2" w:rsidP="0080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8072F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DE4C3DA" w14:textId="77777777" w:rsidR="006067F2" w:rsidRDefault="006067F2" w:rsidP="00E01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Pozitīva lēmuma gadījumā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likuma „Par interešu konflikta novēršanu valsts amatpersonu darbībā”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4.panta otro daļu</w:t>
      </w:r>
      <w:r w:rsidR="000704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072F6">
        <w:rPr>
          <w:rFonts w:ascii="Times New Roman" w:eastAsia="Times New Roman" w:hAnsi="Times New Roman" w:cs="Times New Roman"/>
          <w:sz w:val="24"/>
          <w:szCs w:val="24"/>
          <w:lang w:eastAsia="lv-LV"/>
        </w:rPr>
        <w:t>7.panta sestās daļas 3.punktu un 8</w:t>
      </w:r>
      <w:r w:rsidR="008072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8072F6">
        <w:rPr>
          <w:rFonts w:ascii="Times New Roman" w:eastAsia="Times New Roman" w:hAnsi="Times New Roman" w:cs="Times New Roman"/>
          <w:sz w:val="24"/>
          <w:szCs w:val="24"/>
          <w:lang w:eastAsia="lv-LV"/>
        </w:rPr>
        <w:t>.panta 4</w:t>
      </w:r>
      <w:r w:rsidR="008072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1. </w:t>
      </w:r>
      <w:r w:rsidR="008072F6">
        <w:rPr>
          <w:rFonts w:ascii="Times New Roman" w:eastAsia="Times New Roman" w:hAnsi="Times New Roman" w:cs="Times New Roman"/>
          <w:sz w:val="24"/>
          <w:szCs w:val="24"/>
          <w:lang w:eastAsia="lv-LV"/>
        </w:rPr>
        <w:t>daļu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, lūdzu atļaut savienot</w:t>
      </w:r>
      <w:r w:rsidR="008072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amatpersonas – </w:t>
      </w:r>
      <w:r w:rsidR="00E01F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minētās komisijas locekļa 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amatu ar </w:t>
      </w:r>
      <w:r w:rsidR="008072F6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augstākminētajiem amatiem/darbu.</w:t>
      </w:r>
    </w:p>
    <w:p w14:paraId="5C3A725D" w14:textId="77777777" w:rsidR="006067F2" w:rsidRPr="006067F2" w:rsidRDefault="008072F6" w:rsidP="008072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Uzskatu, ka minēto amatu</w:t>
      </w:r>
      <w:r w:rsidR="006067F2"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savienošana nerada interešu konfliktu,  nav pretrunā ar valsts amatpersonai saistošajām ētikas normām un nekaitē valsts amatpersonas tiešo pienākumu pildīšanai. </w:t>
      </w:r>
    </w:p>
    <w:p w14:paraId="49423067" w14:textId="77777777" w:rsidR="006067F2" w:rsidRPr="006067F2" w:rsidRDefault="006067F2" w:rsidP="00606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Apzinos pienākumus un ierobežojumus, kas izriet no likuma „Par interešu konflikta novēršanu valsts amatpersonu darbībā” prasībām. </w:t>
      </w:r>
    </w:p>
    <w:p w14:paraId="0B47B85D" w14:textId="77777777" w:rsidR="006067F2" w:rsidRPr="006067F2" w:rsidRDefault="006067F2" w:rsidP="00606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Pielikumā: CV</w:t>
      </w:r>
    </w:p>
    <w:p w14:paraId="7BDBC501" w14:textId="66F553E9" w:rsidR="006067F2" w:rsidRPr="009D6F31" w:rsidRDefault="006067F2" w:rsidP="009D6F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</w:t>
      </w: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personas </w:t>
      </w: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paraksts)</w:t>
      </w:r>
    </w:p>
    <w:p w14:paraId="3921A775" w14:textId="77777777" w:rsidR="006067F2" w:rsidRDefault="006067F2" w:rsidP="0060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Rēzeknē</w:t>
      </w:r>
    </w:p>
    <w:p w14:paraId="5B220327" w14:textId="77777777" w:rsidR="009201BD" w:rsidRDefault="009201BD" w:rsidP="00920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Pr="006067F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</w:p>
    <w:p w14:paraId="42DFCC3B" w14:textId="6CA0FDD7" w:rsidR="009201BD" w:rsidRDefault="009201BD" w:rsidP="009201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datums</w:t>
      </w:r>
      <w:r w:rsidRPr="006067F2">
        <w:rPr>
          <w:rFonts w:ascii="Times New Roman" w:eastAsia="Times New Roman" w:hAnsi="Times New Roman" w:cs="Times New Roman"/>
          <w:sz w:val="16"/>
          <w:szCs w:val="16"/>
          <w:lang w:eastAsia="lv-LV"/>
        </w:rPr>
        <w:t>)</w:t>
      </w:r>
    </w:p>
    <w:p w14:paraId="77370608" w14:textId="14EF5486" w:rsidR="009D6F31" w:rsidRDefault="009D6F31" w:rsidP="009201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15AC57C" w14:textId="77777777" w:rsidR="009D6F31" w:rsidRDefault="009D6F31" w:rsidP="009D6F31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  <w:bookmarkStart w:id="0" w:name="_Hlk202446697"/>
    </w:p>
    <w:p w14:paraId="146D11B7" w14:textId="14B467F3" w:rsidR="009D6F31" w:rsidRDefault="009D6F31" w:rsidP="009D6F31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Rēzeknes </w:t>
      </w:r>
      <w:r w:rsidR="00ED5DE4">
        <w:rPr>
          <w:rFonts w:cs="Times New Roman"/>
          <w:i/>
          <w:iCs/>
          <w:sz w:val="20"/>
          <w:szCs w:val="20"/>
        </w:rPr>
        <w:t>valsts</w:t>
      </w:r>
      <w:r>
        <w:rPr>
          <w:rFonts w:cs="Times New Roman"/>
          <w:i/>
          <w:iCs/>
          <w:sz w:val="20"/>
          <w:szCs w:val="20"/>
        </w:rPr>
        <w:t xml:space="preserve">pilsētas </w:t>
      </w:r>
      <w:r w:rsidR="00ED5DE4">
        <w:rPr>
          <w:rFonts w:cs="Times New Roman"/>
          <w:i/>
          <w:iCs/>
          <w:sz w:val="20"/>
          <w:szCs w:val="20"/>
        </w:rPr>
        <w:t xml:space="preserve">pašvaldība </w:t>
      </w:r>
      <w:r>
        <w:rPr>
          <w:rFonts w:cs="Times New Roman"/>
          <w:i/>
          <w:iCs/>
          <w:sz w:val="20"/>
          <w:szCs w:val="20"/>
        </w:rPr>
        <w:t xml:space="preserve">pieteikuma dokumentos norādītos personas datus apstrādās atbilstoši Eiropas Parlamenta un Padomes regulas (ES) 2016/679 par fizisko personu aizsardzību attiecībā uz personas datu apstrādi un šādu datu brīvu apriti un ar ko atceļ Direktīvu 95/46 EK (Vispārīgā datu aizsardzības regula) noteiktajām prasībām, ar nolūku nodrošinātu atlases konkursa norisi. Minētās personas datu apstrādes pārzinis ir </w:t>
      </w:r>
      <w:r w:rsidR="00ED5DE4">
        <w:rPr>
          <w:rFonts w:cs="Times New Roman"/>
          <w:i/>
          <w:iCs/>
          <w:sz w:val="20"/>
          <w:szCs w:val="20"/>
        </w:rPr>
        <w:t>Rēzeknes valstspilsētas pašvaldība</w:t>
      </w:r>
      <w:r>
        <w:rPr>
          <w:rFonts w:cs="Times New Roman"/>
          <w:i/>
          <w:iCs/>
          <w:sz w:val="20"/>
          <w:szCs w:val="20"/>
        </w:rPr>
        <w:t xml:space="preserve">, reģistrācijas Nr.9000025465, adrese: Atbrīvošanas aleja 93, Rēzekne. Papildu informāciju par personas datu apstrādi atrodama </w:t>
      </w:r>
      <w:r w:rsidR="00ED5DE4">
        <w:rPr>
          <w:rFonts w:cs="Times New Roman"/>
          <w:i/>
          <w:iCs/>
          <w:sz w:val="20"/>
          <w:szCs w:val="20"/>
        </w:rPr>
        <w:t>Rēzeknes valstspilsētas pašvaldība</w:t>
      </w:r>
      <w:r w:rsidR="00ED5DE4">
        <w:rPr>
          <w:rFonts w:cs="Times New Roman"/>
          <w:i/>
          <w:iCs/>
          <w:sz w:val="20"/>
          <w:szCs w:val="20"/>
        </w:rPr>
        <w:t>s</w:t>
      </w:r>
      <w:r w:rsidR="00ED5DE4"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mājaslapā </w:t>
      </w:r>
      <w:hyperlink r:id="rId7" w:history="1">
        <w:r>
          <w:rPr>
            <w:rStyle w:val="Hyperlink"/>
            <w:rFonts w:cs="Times New Roman"/>
            <w:i/>
            <w:iCs/>
          </w:rPr>
          <w:t>www.rezekne.lv</w:t>
        </w:r>
      </w:hyperlink>
      <w:r>
        <w:rPr>
          <w:rFonts w:cs="Times New Roman"/>
          <w:i/>
          <w:iCs/>
          <w:sz w:val="20"/>
          <w:szCs w:val="20"/>
        </w:rPr>
        <w:t>.</w:t>
      </w:r>
    </w:p>
    <w:bookmarkEnd w:id="0"/>
    <w:p w14:paraId="3C8A56A5" w14:textId="77777777" w:rsidR="009D6F31" w:rsidRPr="006067F2" w:rsidRDefault="009D6F31" w:rsidP="009201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9D6F31" w:rsidRPr="006067F2" w:rsidSect="009D6F31">
      <w:pgSz w:w="11906" w:h="16838"/>
      <w:pgMar w:top="568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4232" w14:textId="77777777" w:rsidR="000D3350" w:rsidRDefault="000D3350" w:rsidP="006067F2">
      <w:pPr>
        <w:spacing w:after="0" w:line="240" w:lineRule="auto"/>
      </w:pPr>
      <w:r>
        <w:separator/>
      </w:r>
    </w:p>
  </w:endnote>
  <w:endnote w:type="continuationSeparator" w:id="0">
    <w:p w14:paraId="1C28AB38" w14:textId="77777777" w:rsidR="000D3350" w:rsidRDefault="000D3350" w:rsidP="0060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E013" w14:textId="77777777" w:rsidR="000D3350" w:rsidRDefault="000D3350" w:rsidP="006067F2">
      <w:pPr>
        <w:spacing w:after="0" w:line="240" w:lineRule="auto"/>
      </w:pPr>
      <w:r>
        <w:separator/>
      </w:r>
    </w:p>
  </w:footnote>
  <w:footnote w:type="continuationSeparator" w:id="0">
    <w:p w14:paraId="6563B7B9" w14:textId="77777777" w:rsidR="000D3350" w:rsidRDefault="000D3350" w:rsidP="0060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3CF5"/>
    <w:multiLevelType w:val="hybridMultilevel"/>
    <w:tmpl w:val="97E6DDE6"/>
    <w:lvl w:ilvl="0" w:tplc="A768F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F2"/>
    <w:rsid w:val="0007047F"/>
    <w:rsid w:val="000D3350"/>
    <w:rsid w:val="00241A5B"/>
    <w:rsid w:val="002B6FDB"/>
    <w:rsid w:val="006067F2"/>
    <w:rsid w:val="007F18DD"/>
    <w:rsid w:val="008072F6"/>
    <w:rsid w:val="00883BD7"/>
    <w:rsid w:val="008A71CA"/>
    <w:rsid w:val="009201BD"/>
    <w:rsid w:val="009D6F31"/>
    <w:rsid w:val="00A539A9"/>
    <w:rsid w:val="00A67DC1"/>
    <w:rsid w:val="00A95411"/>
    <w:rsid w:val="00C15CE2"/>
    <w:rsid w:val="00C63198"/>
    <w:rsid w:val="00CA6702"/>
    <w:rsid w:val="00DA46F2"/>
    <w:rsid w:val="00DD3BE2"/>
    <w:rsid w:val="00E01F25"/>
    <w:rsid w:val="00ED5DE4"/>
    <w:rsid w:val="00EE1136"/>
    <w:rsid w:val="00F403A6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C45A9"/>
  <w15:chartTrackingRefBased/>
  <w15:docId w15:val="{5106BA67-7636-42B2-A807-0902597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0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6067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unhideWhenUsed/>
    <w:qFormat/>
    <w:rsid w:val="00E01F25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E01F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D6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zek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Voiciša</dc:creator>
  <cp:keywords/>
  <dc:description/>
  <cp:lastModifiedBy>Larisa Judova</cp:lastModifiedBy>
  <cp:revision>2</cp:revision>
  <cp:lastPrinted>2021-07-05T08:08:00Z</cp:lastPrinted>
  <dcterms:created xsi:type="dcterms:W3CDTF">2025-07-03T11:56:00Z</dcterms:created>
  <dcterms:modified xsi:type="dcterms:W3CDTF">2025-07-03T11:56:00Z</dcterms:modified>
</cp:coreProperties>
</file>